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A92" w:rsidRPr="00F6034A" w:rsidRDefault="00911A92" w:rsidP="00911A92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>ESPECIFICACIÓN PARTICULAR</w:t>
      </w:r>
    </w:p>
    <w:p w:rsidR="00911A92" w:rsidRPr="00F6034A" w:rsidRDefault="00911A92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 w:rsidRPr="00B338C6">
        <w:rPr>
          <w:rFonts w:ascii="Arial" w:hAnsi="Arial" w:cs="Arial"/>
          <w:b/>
          <w:sz w:val="22"/>
          <w:szCs w:val="22"/>
          <w:highlight w:val="yellow"/>
        </w:rPr>
        <w:t xml:space="preserve">EP. </w:t>
      </w:r>
      <w:r w:rsidR="00886D26">
        <w:rPr>
          <w:rFonts w:ascii="Arial" w:hAnsi="Arial" w:cs="Arial"/>
          <w:b/>
          <w:sz w:val="22"/>
          <w:szCs w:val="22"/>
        </w:rPr>
        <w:t>1</w:t>
      </w:r>
      <w:r w:rsidR="00965BA7">
        <w:rPr>
          <w:rFonts w:ascii="Arial" w:hAnsi="Arial" w:cs="Arial"/>
          <w:b/>
          <w:sz w:val="22"/>
          <w:szCs w:val="22"/>
        </w:rPr>
        <w:t>80</w:t>
      </w:r>
      <w:r w:rsidRPr="00F6034A">
        <w:rPr>
          <w:rFonts w:ascii="Arial" w:hAnsi="Arial" w:cs="Arial"/>
          <w:b/>
          <w:sz w:val="22"/>
          <w:szCs w:val="22"/>
        </w:rPr>
        <w:t>.-</w:t>
      </w:r>
      <w:r w:rsidRPr="00F6034A">
        <w:rPr>
          <w:rFonts w:ascii="Arial" w:hAnsi="Arial" w:cs="Arial"/>
          <w:b/>
          <w:sz w:val="22"/>
          <w:szCs w:val="22"/>
        </w:rPr>
        <w:tab/>
        <w:t xml:space="preserve">CONSTRUCCIÓN Y ALMACENAJE DE DOVELA B TIPO </w:t>
      </w:r>
      <w:r w:rsidR="00965BA7">
        <w:rPr>
          <w:rFonts w:ascii="Arial" w:hAnsi="Arial" w:cs="Arial"/>
          <w:b/>
          <w:sz w:val="22"/>
          <w:szCs w:val="22"/>
        </w:rPr>
        <w:t>2</w:t>
      </w:r>
      <w:r w:rsidRPr="00F6034A">
        <w:rPr>
          <w:rFonts w:ascii="Arial" w:hAnsi="Arial" w:cs="Arial"/>
          <w:b/>
          <w:sz w:val="22"/>
          <w:szCs w:val="22"/>
        </w:rPr>
        <w:t xml:space="preserve"> DE SECCIONES, GEOMETRÍA, HUECOS Y PREPARACIONES SEGÚN PROYECTO, P.U.O.T.</w:t>
      </w:r>
    </w:p>
    <w:p w:rsidR="00911A92" w:rsidRPr="00F6034A" w:rsidRDefault="00911A92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EJECUCIÓN.- </w:t>
      </w:r>
      <w:r w:rsidRPr="00F6034A">
        <w:rPr>
          <w:rFonts w:ascii="Arial" w:hAnsi="Arial" w:cs="Arial"/>
          <w:sz w:val="22"/>
          <w:szCs w:val="22"/>
        </w:rPr>
        <w:t>La construcción y a</w:t>
      </w:r>
      <w:r w:rsidR="00965BA7">
        <w:rPr>
          <w:rFonts w:ascii="Arial" w:hAnsi="Arial" w:cs="Arial"/>
          <w:sz w:val="22"/>
          <w:szCs w:val="22"/>
        </w:rPr>
        <w:t>lmacenaje de la dovela B, tipo 2</w:t>
      </w:r>
      <w:r w:rsidRPr="00F6034A">
        <w:rPr>
          <w:rFonts w:ascii="Arial" w:hAnsi="Arial" w:cs="Arial"/>
          <w:sz w:val="22"/>
          <w:szCs w:val="22"/>
        </w:rPr>
        <w:t xml:space="preserve"> se realizará de acuerdo a las normativas de construcción vigentes. Los materiales empleados en la construcción de las dovelas serán con acero de refuerzo corrugado, ASTM A-706 grado 60 y límite elástico </w:t>
      </w:r>
      <w:proofErr w:type="spellStart"/>
      <w:r w:rsidRPr="00F6034A">
        <w:rPr>
          <w:rFonts w:ascii="Arial" w:hAnsi="Arial" w:cs="Arial"/>
          <w:sz w:val="22"/>
          <w:szCs w:val="22"/>
        </w:rPr>
        <w:t>fy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=4200 kg/cm² con las separaciones y geometrías indicadas en proyecto y concreto </w:t>
      </w:r>
      <w:proofErr w:type="spellStart"/>
      <w:r w:rsidRPr="00F6034A">
        <w:rPr>
          <w:rFonts w:ascii="Arial" w:hAnsi="Arial" w:cs="Arial"/>
          <w:sz w:val="22"/>
          <w:szCs w:val="22"/>
        </w:rPr>
        <w:t>f´c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 de 300 kg/cm²; con fibras metálicas con una resistencia a la tracción de 1000 N/mm², con longitud mínima de 50 mm y diámetro mínimo de 0.7 mm, con una dosificación de 20 kg/m³ de concreto; con fibras de polipropileno en una dosificación de 3 kg/m³ con las características indicadas en el proyecto. El acopio de las dovelas fabricadas se realizará en un almacén de clasificación que cumpla con las medidas necesarias de temperatura, maniobrabilidad, seguridad e higiene, para garantizar el óptimo funcionamiento del elemento.</w:t>
      </w:r>
    </w:p>
    <w:p w:rsidR="00965BA7" w:rsidRPr="00B340FA" w:rsidRDefault="00965BA7" w:rsidP="00965BA7">
      <w:pPr>
        <w:ind w:left="2127" w:right="334" w:hanging="2127"/>
        <w:jc w:val="both"/>
        <w:rPr>
          <w:rFonts w:ascii="Arial" w:hAnsi="Arial" w:cs="Arial"/>
          <w:sz w:val="22"/>
          <w:szCs w:val="22"/>
        </w:rPr>
      </w:pPr>
    </w:p>
    <w:p w:rsidR="00965BA7" w:rsidRPr="00B340FA" w:rsidRDefault="00965BA7" w:rsidP="00965BA7">
      <w:pPr>
        <w:ind w:left="2127" w:right="334" w:hanging="2127"/>
        <w:jc w:val="both"/>
        <w:rPr>
          <w:rFonts w:ascii="Arial" w:hAnsi="Arial" w:cs="Arial"/>
          <w:sz w:val="22"/>
          <w:szCs w:val="22"/>
        </w:rPr>
      </w:pPr>
    </w:p>
    <w:p w:rsidR="00965BA7" w:rsidRPr="00B340FA" w:rsidRDefault="00965BA7" w:rsidP="00965BA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 túnel será</w:t>
      </w:r>
      <w:r w:rsidRPr="00B340FA">
        <w:rPr>
          <w:rFonts w:ascii="Arial" w:hAnsi="Arial" w:cs="Arial"/>
          <w:sz w:val="22"/>
          <w:szCs w:val="22"/>
        </w:rPr>
        <w:t xml:space="preserve"> diseñado con el sistema de dovela universal de 0,40 m de espesor y una longitud media del anillo de 1,6 m. </w:t>
      </w:r>
      <w:r>
        <w:rPr>
          <w:rFonts w:ascii="Arial" w:hAnsi="Arial" w:cs="Arial"/>
          <w:sz w:val="22"/>
          <w:szCs w:val="22"/>
        </w:rPr>
        <w:t>Las características de la dovela tipo 2 son</w:t>
      </w:r>
      <w:r w:rsidRPr="00B340FA">
        <w:rPr>
          <w:rFonts w:ascii="Arial" w:hAnsi="Arial" w:cs="Arial"/>
          <w:sz w:val="22"/>
          <w:szCs w:val="22"/>
        </w:rPr>
        <w:t xml:space="preserve">:  </w:t>
      </w:r>
    </w:p>
    <w:p w:rsidR="00965BA7" w:rsidRPr="00B340FA" w:rsidRDefault="00965BA7" w:rsidP="00965BA7">
      <w:pPr>
        <w:rPr>
          <w:rFonts w:ascii="Arial" w:hAnsi="Arial" w:cs="Arial"/>
          <w:sz w:val="22"/>
          <w:szCs w:val="22"/>
        </w:rPr>
      </w:pPr>
    </w:p>
    <w:p w:rsidR="00965BA7" w:rsidRPr="00B340FA" w:rsidRDefault="00965BA7" w:rsidP="00965BA7">
      <w:pPr>
        <w:pStyle w:val="Prrafodelista"/>
        <w:numPr>
          <w:ilvl w:val="0"/>
          <w:numId w:val="19"/>
        </w:numPr>
        <w:spacing w:line="360" w:lineRule="auto"/>
        <w:ind w:left="714" w:hanging="357"/>
        <w:contextualSpacing/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Dovela</w:t>
      </w:r>
      <w:r>
        <w:rPr>
          <w:rFonts w:ascii="Arial" w:hAnsi="Arial" w:cs="Arial"/>
          <w:sz w:val="22"/>
          <w:szCs w:val="22"/>
        </w:rPr>
        <w:t xml:space="preserve"> tipo 2 con concreto de clase C4</w:t>
      </w:r>
      <w:r w:rsidRPr="00B340FA">
        <w:rPr>
          <w:rFonts w:ascii="Arial" w:hAnsi="Arial" w:cs="Arial"/>
          <w:sz w:val="22"/>
          <w:szCs w:val="22"/>
        </w:rPr>
        <w:t>0</w:t>
      </w:r>
    </w:p>
    <w:p w:rsidR="00965BA7" w:rsidRDefault="00965BA7" w:rsidP="00965BA7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965BA7" w:rsidRDefault="00965BA7" w:rsidP="00965BA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Concreto </w:t>
      </w:r>
      <w:proofErr w:type="spellStart"/>
      <w:r>
        <w:rPr>
          <w:rFonts w:ascii="Arial" w:hAnsi="Arial" w:cs="Arial"/>
          <w:sz w:val="22"/>
          <w:szCs w:val="22"/>
        </w:rPr>
        <w:t>fc</w:t>
      </w:r>
      <w:proofErr w:type="spellEnd"/>
      <w:r>
        <w:rPr>
          <w:rFonts w:ascii="Arial" w:hAnsi="Arial" w:cs="Arial"/>
          <w:sz w:val="22"/>
          <w:szCs w:val="22"/>
        </w:rPr>
        <w:t>´= 4</w:t>
      </w:r>
      <w:r w:rsidRPr="00B340FA">
        <w:rPr>
          <w:rFonts w:ascii="Arial" w:hAnsi="Arial" w:cs="Arial"/>
          <w:sz w:val="22"/>
          <w:szCs w:val="22"/>
        </w:rPr>
        <w:t>0MPa:</w:t>
      </w:r>
      <w:r w:rsidRPr="00B340FA">
        <w:rPr>
          <w:rFonts w:ascii="Arial" w:hAnsi="Arial" w:cs="Arial"/>
          <w:sz w:val="22"/>
          <w:szCs w:val="22"/>
        </w:rPr>
        <w:tab/>
      </w:r>
    </w:p>
    <w:p w:rsidR="00965BA7" w:rsidRDefault="00965BA7" w:rsidP="00965BA7">
      <w:pPr>
        <w:rPr>
          <w:rFonts w:ascii="Arial" w:hAnsi="Arial" w:cs="Arial"/>
          <w:sz w:val="22"/>
          <w:szCs w:val="22"/>
        </w:rPr>
      </w:pPr>
    </w:p>
    <w:p w:rsidR="00965BA7" w:rsidRPr="00B340FA" w:rsidRDefault="00965BA7" w:rsidP="00965BA7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Resistencia a compresión de hormi</w:t>
      </w:r>
      <w:r>
        <w:rPr>
          <w:rFonts w:ascii="Arial" w:hAnsi="Arial" w:cs="Arial"/>
          <w:sz w:val="22"/>
          <w:szCs w:val="22"/>
        </w:rPr>
        <w:t xml:space="preserve">gón (cilíndrica, 28dias) </w:t>
      </w:r>
      <w:r>
        <w:rPr>
          <w:rFonts w:ascii="Arial" w:hAnsi="Arial" w:cs="Arial"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f´c</w:t>
      </w:r>
      <w:proofErr w:type="spellEnd"/>
      <w:r>
        <w:rPr>
          <w:rFonts w:ascii="Arial" w:hAnsi="Arial" w:cs="Arial"/>
          <w:sz w:val="22"/>
          <w:szCs w:val="22"/>
        </w:rPr>
        <w:t>= 4</w:t>
      </w:r>
      <w:r w:rsidRPr="00B340FA">
        <w:rPr>
          <w:rFonts w:ascii="Arial" w:hAnsi="Arial" w:cs="Arial"/>
          <w:sz w:val="22"/>
          <w:szCs w:val="22"/>
        </w:rPr>
        <w:t>0 N/mm2</w:t>
      </w:r>
      <w:r>
        <w:rPr>
          <w:rFonts w:ascii="Arial" w:hAnsi="Arial" w:cs="Arial"/>
          <w:sz w:val="22"/>
          <w:szCs w:val="22"/>
        </w:rPr>
        <w:t xml:space="preserve"> </w:t>
      </w:r>
      <w:r w:rsidRPr="00B340FA">
        <w:rPr>
          <w:rFonts w:ascii="Arial" w:hAnsi="Arial" w:cs="Arial"/>
          <w:sz w:val="22"/>
          <w:szCs w:val="22"/>
        </w:rPr>
        <w:t>Resi</w:t>
      </w:r>
      <w:r>
        <w:rPr>
          <w:rFonts w:ascii="Arial" w:hAnsi="Arial" w:cs="Arial"/>
          <w:sz w:val="22"/>
          <w:szCs w:val="22"/>
        </w:rPr>
        <w:t>stencia a tracción: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fr</w:t>
      </w:r>
      <w:proofErr w:type="spellEnd"/>
      <w:r>
        <w:rPr>
          <w:rFonts w:ascii="Arial" w:hAnsi="Arial" w:cs="Arial"/>
          <w:sz w:val="22"/>
          <w:szCs w:val="22"/>
        </w:rPr>
        <w:t>=0.62√4</w:t>
      </w:r>
      <w:r w:rsidRPr="00B340FA">
        <w:rPr>
          <w:rFonts w:ascii="Arial" w:hAnsi="Arial" w:cs="Arial"/>
          <w:sz w:val="22"/>
          <w:szCs w:val="22"/>
        </w:rPr>
        <w:t>0=3.</w:t>
      </w:r>
      <w:r>
        <w:rPr>
          <w:rFonts w:ascii="Arial" w:hAnsi="Arial" w:cs="Arial"/>
          <w:sz w:val="22"/>
          <w:szCs w:val="22"/>
        </w:rPr>
        <w:t>92</w:t>
      </w:r>
      <w:r w:rsidRPr="00B340FA">
        <w:rPr>
          <w:rFonts w:ascii="Arial" w:hAnsi="Arial" w:cs="Arial"/>
          <w:sz w:val="22"/>
          <w:szCs w:val="22"/>
        </w:rPr>
        <w:t>N/mm2</w:t>
      </w:r>
    </w:p>
    <w:p w:rsidR="00965BA7" w:rsidRPr="00B340FA" w:rsidRDefault="00965BA7" w:rsidP="00965BA7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Módulo de elasticidad:</w:t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proofErr w:type="spellStart"/>
      <w:r w:rsidRPr="00B340FA">
        <w:rPr>
          <w:rFonts w:ascii="Arial" w:hAnsi="Arial" w:cs="Arial"/>
          <w:sz w:val="22"/>
          <w:szCs w:val="22"/>
        </w:rPr>
        <w:t>Ec</w:t>
      </w:r>
      <w:proofErr w:type="spellEnd"/>
      <w:r w:rsidRPr="00B340FA">
        <w:rPr>
          <w:rFonts w:ascii="Arial" w:hAnsi="Arial" w:cs="Arial"/>
          <w:sz w:val="22"/>
          <w:szCs w:val="22"/>
        </w:rPr>
        <w:t>=4800f´c1/2=</w:t>
      </w:r>
      <w:r>
        <w:rPr>
          <w:rFonts w:ascii="Arial" w:hAnsi="Arial" w:cs="Arial"/>
          <w:sz w:val="22"/>
          <w:szCs w:val="22"/>
        </w:rPr>
        <w:t>30358</w:t>
      </w:r>
      <w:r w:rsidRPr="00B340FA">
        <w:rPr>
          <w:rFonts w:ascii="Arial" w:hAnsi="Arial" w:cs="Arial"/>
          <w:sz w:val="22"/>
          <w:szCs w:val="22"/>
        </w:rPr>
        <w:t xml:space="preserve"> N/mm</w:t>
      </w:r>
    </w:p>
    <w:p w:rsidR="00965BA7" w:rsidRPr="00B340FA" w:rsidRDefault="00965BA7" w:rsidP="00965BA7">
      <w:pPr>
        <w:rPr>
          <w:rFonts w:ascii="Arial" w:hAnsi="Arial" w:cs="Arial"/>
          <w:sz w:val="22"/>
          <w:szCs w:val="22"/>
        </w:rPr>
      </w:pPr>
    </w:p>
    <w:p w:rsidR="00965BA7" w:rsidRPr="00FA4A14" w:rsidRDefault="00965BA7" w:rsidP="00965BA7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965BA7" w:rsidRPr="00FA4A14" w:rsidRDefault="00965BA7" w:rsidP="00965BA7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A4A14">
        <w:rPr>
          <w:rFonts w:ascii="Arial" w:hAnsi="Arial" w:cs="Arial"/>
          <w:sz w:val="22"/>
          <w:szCs w:val="22"/>
        </w:rPr>
        <w:t xml:space="preserve">La propuesta de armadura longitudinal a flexión para la </w:t>
      </w:r>
      <w:r>
        <w:rPr>
          <w:rFonts w:ascii="Arial" w:hAnsi="Arial" w:cs="Arial"/>
          <w:sz w:val="22"/>
          <w:szCs w:val="22"/>
        </w:rPr>
        <w:t xml:space="preserve">dovela tipo 2 con concreto </w:t>
      </w:r>
      <w:proofErr w:type="spellStart"/>
      <w:r>
        <w:rPr>
          <w:rFonts w:ascii="Arial" w:hAnsi="Arial" w:cs="Arial"/>
          <w:sz w:val="22"/>
          <w:szCs w:val="22"/>
        </w:rPr>
        <w:t>fc</w:t>
      </w:r>
      <w:proofErr w:type="spellEnd"/>
      <w:r>
        <w:rPr>
          <w:rFonts w:ascii="Arial" w:hAnsi="Arial" w:cs="Arial"/>
          <w:sz w:val="22"/>
          <w:szCs w:val="22"/>
        </w:rPr>
        <w:t>´=4</w:t>
      </w:r>
      <w:r w:rsidRPr="00FA4A14">
        <w:rPr>
          <w:rFonts w:ascii="Arial" w:hAnsi="Arial" w:cs="Arial"/>
          <w:sz w:val="22"/>
          <w:szCs w:val="22"/>
        </w:rPr>
        <w:t>0MPa es 12#</w:t>
      </w:r>
      <w:r>
        <w:rPr>
          <w:rFonts w:ascii="Arial" w:hAnsi="Arial" w:cs="Arial"/>
          <w:sz w:val="22"/>
          <w:szCs w:val="22"/>
        </w:rPr>
        <w:t>7.</w:t>
      </w:r>
    </w:p>
    <w:p w:rsidR="00965BA7" w:rsidRPr="00FA4A14" w:rsidRDefault="00965BA7" w:rsidP="00965BA7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965BA7" w:rsidRPr="00FA4A14" w:rsidRDefault="00965BA7" w:rsidP="00965BA7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911A92" w:rsidRPr="00F6034A" w:rsidRDefault="00911A92" w:rsidP="00911A92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F6034A">
        <w:rPr>
          <w:rFonts w:ascii="Arial" w:hAnsi="Arial" w:cs="Arial"/>
          <w:b/>
          <w:sz w:val="22"/>
          <w:szCs w:val="22"/>
        </w:rPr>
        <w:t xml:space="preserve">MEDICIÓN.- </w:t>
      </w:r>
      <w:r w:rsidRPr="00F6034A">
        <w:rPr>
          <w:rFonts w:ascii="Arial" w:hAnsi="Arial" w:cs="Arial"/>
          <w:bCs/>
          <w:sz w:val="22"/>
          <w:szCs w:val="22"/>
        </w:rPr>
        <w:t>La medición de la construcción</w:t>
      </w:r>
      <w:r w:rsidR="00965BA7">
        <w:rPr>
          <w:rFonts w:ascii="Arial" w:hAnsi="Arial" w:cs="Arial"/>
          <w:bCs/>
          <w:sz w:val="22"/>
          <w:szCs w:val="22"/>
        </w:rPr>
        <w:t xml:space="preserve"> y almacenaje de dovela B tipo 2</w:t>
      </w:r>
      <w:r w:rsidRPr="00F6034A">
        <w:rPr>
          <w:rFonts w:ascii="Arial" w:hAnsi="Arial" w:cs="Arial"/>
          <w:sz w:val="22"/>
          <w:szCs w:val="22"/>
        </w:rPr>
        <w:t xml:space="preserve">, </w:t>
      </w:r>
      <w:r w:rsidRPr="00F6034A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F6034A">
        <w:rPr>
          <w:rFonts w:ascii="Arial" w:hAnsi="Arial" w:cs="Arial"/>
          <w:sz w:val="22"/>
          <w:szCs w:val="22"/>
        </w:rPr>
        <w:t>la pieza (</w:t>
      </w:r>
      <w:proofErr w:type="spellStart"/>
      <w:r w:rsidRPr="00F6034A">
        <w:rPr>
          <w:rFonts w:ascii="Arial" w:hAnsi="Arial" w:cs="Arial"/>
          <w:sz w:val="22"/>
          <w:szCs w:val="22"/>
        </w:rPr>
        <w:t>pza</w:t>
      </w:r>
      <w:proofErr w:type="spellEnd"/>
      <w:r w:rsidRPr="00F6034A">
        <w:rPr>
          <w:rFonts w:ascii="Arial" w:hAnsi="Arial" w:cs="Arial"/>
          <w:sz w:val="22"/>
          <w:szCs w:val="22"/>
        </w:rPr>
        <w:t>).</w:t>
      </w:r>
    </w:p>
    <w:p w:rsidR="00911A92" w:rsidRPr="00F6034A" w:rsidRDefault="00911A92" w:rsidP="00911A92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BASE DE PAGO.- </w:t>
      </w:r>
      <w:r w:rsidRPr="00F6034A">
        <w:rPr>
          <w:rFonts w:ascii="Arial" w:hAnsi="Arial" w:cs="Arial"/>
          <w:sz w:val="22"/>
          <w:szCs w:val="22"/>
        </w:rPr>
        <w:t xml:space="preserve"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 El precio unitario incluye: los materiales puestos en el sitio de su colocación, mermas y desperdicios; el acero de refuerzo con las separaciones y diámetros indicadas en el proyecto, los ganchos, dobleces, cortes, separadores, anillos, grapas,   ganchos de </w:t>
      </w:r>
      <w:proofErr w:type="spellStart"/>
      <w:r w:rsidRPr="00F6034A">
        <w:rPr>
          <w:rFonts w:ascii="Arial" w:hAnsi="Arial" w:cs="Arial"/>
          <w:sz w:val="22"/>
          <w:szCs w:val="22"/>
        </w:rPr>
        <w:t>izaje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, soldaduras, conectores roscados y cuerda en varillas, traslapes, mermas, desperdicios; juntas circunferenciales y radiales, pernos y taco, cajetines tronco-piramidal, sellos esponjas de caucho, placas de </w:t>
      </w:r>
      <w:r w:rsidRPr="00F6034A">
        <w:rPr>
          <w:rFonts w:ascii="Arial" w:hAnsi="Arial" w:cs="Arial"/>
          <w:sz w:val="22"/>
          <w:szCs w:val="22"/>
        </w:rPr>
        <w:lastRenderedPageBreak/>
        <w:t xml:space="preserve">polietileno </w:t>
      </w:r>
      <w:proofErr w:type="spellStart"/>
      <w:r w:rsidRPr="00F6034A">
        <w:rPr>
          <w:rFonts w:ascii="Arial" w:hAnsi="Arial" w:cs="Arial"/>
          <w:sz w:val="22"/>
          <w:szCs w:val="22"/>
        </w:rPr>
        <w:t>etc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; la mano de obra para su habilitado y armado;  la maquinaria, equipo y mano de obra para la fabricación del concreto, la maquinaria, herramienta, equipo y mano de obra para su transporte y colocación, los dispositivos necesarios para su colocación, vibrado del concreto, curado en cual puede ser normal o acelerado, el </w:t>
      </w:r>
      <w:proofErr w:type="spellStart"/>
      <w:r w:rsidRPr="00F6034A">
        <w:rPr>
          <w:rFonts w:ascii="Arial" w:hAnsi="Arial" w:cs="Arial"/>
          <w:sz w:val="22"/>
          <w:szCs w:val="22"/>
        </w:rPr>
        <w:t>desmoldaje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; la maquinaria, equipo, transporte y mano de obra para el retiro de la pieza de los moldes y traslado a la zona de almacenaje temporal; los acarreos internos y externos necesarios; el almacenaje temporal; las maniobras necesarias para su </w:t>
      </w:r>
      <w:proofErr w:type="spellStart"/>
      <w:r w:rsidRPr="00F6034A">
        <w:rPr>
          <w:rFonts w:ascii="Arial" w:hAnsi="Arial" w:cs="Arial"/>
          <w:sz w:val="22"/>
          <w:szCs w:val="22"/>
        </w:rPr>
        <w:t>aplilamiento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 con los apoyos según proyecto; las pruebas de calidad necesarias;  así como   los tiempos en activo, en espera y muertos para dar cumplimiento al proceso constructivo y  las condiciones de uso de vía pública; el retiro del material  no utilizable de este concepto al banco de tiro en un radio no mayor de 20 km, y todo lo necesario para su correcta ejecución por unidad de obra terminada y todos los materiales, maquinaria y mano de obra para su correcta ejecución por unidad de obra terminada (P.U.O.T).</w:t>
      </w:r>
    </w:p>
    <w:p w:rsidR="00E92EAE" w:rsidRPr="00F6034A" w:rsidRDefault="00E92EAE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E92EAE" w:rsidRPr="00F6034A" w:rsidRDefault="00E92EAE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911A92" w:rsidRPr="00F6034A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0BC34E7"/>
    <w:multiLevelType w:val="hybridMultilevel"/>
    <w:tmpl w:val="6D2A5F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2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2"/>
  </w:num>
  <w:num w:numId="9">
    <w:abstractNumId w:val="9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26A90"/>
    <w:rsid w:val="000A17A2"/>
    <w:rsid w:val="000B48AD"/>
    <w:rsid w:val="000D1347"/>
    <w:rsid w:val="000D5E45"/>
    <w:rsid w:val="000F2F5B"/>
    <w:rsid w:val="001076F3"/>
    <w:rsid w:val="00111D02"/>
    <w:rsid w:val="00112469"/>
    <w:rsid w:val="00133B9C"/>
    <w:rsid w:val="00165BFF"/>
    <w:rsid w:val="00171DA2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2208BB"/>
    <w:rsid w:val="002463FF"/>
    <w:rsid w:val="00246AA2"/>
    <w:rsid w:val="00250B8F"/>
    <w:rsid w:val="00252512"/>
    <w:rsid w:val="0025362F"/>
    <w:rsid w:val="00264C51"/>
    <w:rsid w:val="00266793"/>
    <w:rsid w:val="002938C2"/>
    <w:rsid w:val="002E48BC"/>
    <w:rsid w:val="003167DC"/>
    <w:rsid w:val="00321B63"/>
    <w:rsid w:val="00327A8D"/>
    <w:rsid w:val="003343E2"/>
    <w:rsid w:val="0033735F"/>
    <w:rsid w:val="00357516"/>
    <w:rsid w:val="00386B5C"/>
    <w:rsid w:val="0045182B"/>
    <w:rsid w:val="00471543"/>
    <w:rsid w:val="004B31B7"/>
    <w:rsid w:val="004C3664"/>
    <w:rsid w:val="0050139A"/>
    <w:rsid w:val="0050361F"/>
    <w:rsid w:val="00542B5D"/>
    <w:rsid w:val="00571165"/>
    <w:rsid w:val="00576B39"/>
    <w:rsid w:val="00597D16"/>
    <w:rsid w:val="005A3696"/>
    <w:rsid w:val="005D1CB7"/>
    <w:rsid w:val="006039E5"/>
    <w:rsid w:val="00607A3A"/>
    <w:rsid w:val="00622447"/>
    <w:rsid w:val="006341F8"/>
    <w:rsid w:val="00640513"/>
    <w:rsid w:val="006608BD"/>
    <w:rsid w:val="006B3278"/>
    <w:rsid w:val="006E3D26"/>
    <w:rsid w:val="006E76B8"/>
    <w:rsid w:val="006E774E"/>
    <w:rsid w:val="00723024"/>
    <w:rsid w:val="00763DE9"/>
    <w:rsid w:val="00794B4E"/>
    <w:rsid w:val="007C4AA8"/>
    <w:rsid w:val="007C67F8"/>
    <w:rsid w:val="007D11D6"/>
    <w:rsid w:val="007D2168"/>
    <w:rsid w:val="007D6189"/>
    <w:rsid w:val="00815B62"/>
    <w:rsid w:val="00823409"/>
    <w:rsid w:val="00837E8F"/>
    <w:rsid w:val="00886D26"/>
    <w:rsid w:val="008A0B66"/>
    <w:rsid w:val="008B652B"/>
    <w:rsid w:val="008E5994"/>
    <w:rsid w:val="00910C94"/>
    <w:rsid w:val="00911A92"/>
    <w:rsid w:val="00915474"/>
    <w:rsid w:val="00916F0A"/>
    <w:rsid w:val="00954E2C"/>
    <w:rsid w:val="0095778F"/>
    <w:rsid w:val="00965BA7"/>
    <w:rsid w:val="009A03BF"/>
    <w:rsid w:val="00A13052"/>
    <w:rsid w:val="00A13D8B"/>
    <w:rsid w:val="00A51253"/>
    <w:rsid w:val="00AC34C7"/>
    <w:rsid w:val="00AD56E1"/>
    <w:rsid w:val="00B15E2F"/>
    <w:rsid w:val="00B338C6"/>
    <w:rsid w:val="00B57B0A"/>
    <w:rsid w:val="00B6260F"/>
    <w:rsid w:val="00B72174"/>
    <w:rsid w:val="00BA0F2C"/>
    <w:rsid w:val="00BA715A"/>
    <w:rsid w:val="00BB402D"/>
    <w:rsid w:val="00C22AA7"/>
    <w:rsid w:val="00C26619"/>
    <w:rsid w:val="00C27EE2"/>
    <w:rsid w:val="00C63A8D"/>
    <w:rsid w:val="00C66189"/>
    <w:rsid w:val="00C67B83"/>
    <w:rsid w:val="00C70767"/>
    <w:rsid w:val="00C94002"/>
    <w:rsid w:val="00CA2FB5"/>
    <w:rsid w:val="00CA676B"/>
    <w:rsid w:val="00CA6982"/>
    <w:rsid w:val="00CD3E08"/>
    <w:rsid w:val="00CF12D3"/>
    <w:rsid w:val="00D10863"/>
    <w:rsid w:val="00D1515B"/>
    <w:rsid w:val="00D37E88"/>
    <w:rsid w:val="00D42A0F"/>
    <w:rsid w:val="00D520C4"/>
    <w:rsid w:val="00D62700"/>
    <w:rsid w:val="00DB52AC"/>
    <w:rsid w:val="00DC243D"/>
    <w:rsid w:val="00DE4F01"/>
    <w:rsid w:val="00DF131F"/>
    <w:rsid w:val="00DF206F"/>
    <w:rsid w:val="00E00C5F"/>
    <w:rsid w:val="00E04914"/>
    <w:rsid w:val="00E117B6"/>
    <w:rsid w:val="00E258AA"/>
    <w:rsid w:val="00E56F0A"/>
    <w:rsid w:val="00E92EAE"/>
    <w:rsid w:val="00E957FB"/>
    <w:rsid w:val="00EA1C85"/>
    <w:rsid w:val="00EA7AC7"/>
    <w:rsid w:val="00ED2821"/>
    <w:rsid w:val="00ED463A"/>
    <w:rsid w:val="00EE3CCA"/>
    <w:rsid w:val="00EE55F0"/>
    <w:rsid w:val="00F02545"/>
    <w:rsid w:val="00F07E22"/>
    <w:rsid w:val="00F13F6F"/>
    <w:rsid w:val="00F6034A"/>
    <w:rsid w:val="00FB5B50"/>
    <w:rsid w:val="00FF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  <w:style w:type="character" w:customStyle="1" w:styleId="PrrafodelistaCar">
    <w:name w:val="Párrafo de lista Car"/>
    <w:link w:val="Prrafodelista"/>
    <w:uiPriority w:val="34"/>
    <w:rsid w:val="00A51253"/>
    <w:rPr>
      <w:rFonts w:ascii="Times New Roman" w:eastAsia="Times New Roman" w:hAnsi="Times New Roman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2</Pages>
  <Words>589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36</cp:revision>
  <dcterms:created xsi:type="dcterms:W3CDTF">2014-03-13T18:37:00Z</dcterms:created>
  <dcterms:modified xsi:type="dcterms:W3CDTF">2014-04-10T17:10:00Z</dcterms:modified>
</cp:coreProperties>
</file>